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19" w:type="dxa"/>
        <w:tblInd w:w="-844" w:type="dxa"/>
        <w:tblLook w:val="04A0" w:firstRow="1" w:lastRow="0" w:firstColumn="1" w:lastColumn="0" w:noHBand="0" w:noVBand="1"/>
      </w:tblPr>
      <w:tblGrid>
        <w:gridCol w:w="2742"/>
        <w:gridCol w:w="1864"/>
        <w:gridCol w:w="1932"/>
        <w:gridCol w:w="1866"/>
        <w:gridCol w:w="1861"/>
        <w:gridCol w:w="1870"/>
        <w:gridCol w:w="1840"/>
        <w:gridCol w:w="1844"/>
      </w:tblGrid>
      <w:tr w:rsidR="00F74CFE" w:rsidTr="00F74CFE">
        <w:trPr>
          <w:trHeight w:val="2086"/>
        </w:trPr>
        <w:tc>
          <w:tcPr>
            <w:tcW w:w="2742" w:type="dxa"/>
          </w:tcPr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864" w:type="dxa"/>
          </w:tcPr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:rsidR="00F74CFE" w:rsidRPr="001943AE" w:rsidRDefault="00F74CFE" w:rsidP="009D0E2F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 w:rsidR="009D0E2F"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932" w:type="dxa"/>
          </w:tcPr>
          <w:p w:rsidR="00F74CFE" w:rsidRDefault="00D11E69" w:rsidP="00A01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Senior Member</w:t>
            </w:r>
          </w:p>
          <w:p w:rsidR="00D11E69" w:rsidRDefault="00D11E69" w:rsidP="00A01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Payment</w:t>
            </w:r>
          </w:p>
          <w:p w:rsidR="00D11E69" w:rsidRDefault="00D11E69" w:rsidP="00A01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Chair/Vice Chair</w:t>
            </w:r>
          </w:p>
          <w:p w:rsidR="00D11E69" w:rsidRPr="001943AE" w:rsidRDefault="00D11E69" w:rsidP="00A01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Payment</w:t>
            </w:r>
          </w:p>
          <w:p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1861" w:type="dxa"/>
          </w:tcPr>
          <w:p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870" w:type="dxa"/>
          </w:tcPr>
          <w:p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844" w:type="dxa"/>
          </w:tcPr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316F93" w:rsidRDefault="00F60C0C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 Mervyn</w:t>
            </w:r>
          </w:p>
        </w:tc>
        <w:tc>
          <w:tcPr>
            <w:tcW w:w="1864" w:type="dxa"/>
          </w:tcPr>
          <w:p w:rsidR="00F46118" w:rsidRPr="005A4A91" w:rsidRDefault="005516DA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932" w:type="dxa"/>
          </w:tcPr>
          <w:p w:rsidR="00F46118" w:rsidRPr="001943AE" w:rsidRDefault="00F46118" w:rsidP="00F4611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Pr="00000AE6" w:rsidRDefault="005516DA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F46118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APSLEY, Bryan  Chair</w:t>
            </w:r>
          </w:p>
        </w:tc>
        <w:tc>
          <w:tcPr>
            <w:tcW w:w="1864" w:type="dxa"/>
          </w:tcPr>
          <w:p w:rsidR="00F46118" w:rsidRPr="006530A0" w:rsidRDefault="0024655B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932" w:type="dxa"/>
          </w:tcPr>
          <w:p w:rsidR="00F46118" w:rsidRPr="006530A0" w:rsidRDefault="00E67720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Taken</w:t>
            </w: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Pr="0024655B" w:rsidRDefault="0024655B" w:rsidP="00F46118">
            <w:pPr>
              <w:jc w:val="center"/>
              <w:rPr>
                <w:sz w:val="20"/>
                <w:szCs w:val="20"/>
              </w:rPr>
            </w:pPr>
            <w:r w:rsidRPr="0024655B">
              <w:rPr>
                <w:sz w:val="20"/>
                <w:szCs w:val="20"/>
              </w:rPr>
              <w:t>150.00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F46118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APSLEY, Sandra</w:t>
            </w:r>
          </w:p>
        </w:tc>
        <w:tc>
          <w:tcPr>
            <w:tcW w:w="1864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932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Default="00F46118" w:rsidP="00F46118">
            <w:pPr>
              <w:jc w:val="center"/>
            </w:pPr>
            <w:r w:rsidRPr="002634E0">
              <w:rPr>
                <w:sz w:val="20"/>
                <w:szCs w:val="20"/>
              </w:rPr>
              <w:t>150.00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F60C0C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ARCHER, Christine</w:t>
            </w:r>
          </w:p>
        </w:tc>
        <w:tc>
          <w:tcPr>
            <w:tcW w:w="1864" w:type="dxa"/>
          </w:tcPr>
          <w:p w:rsidR="00F46118" w:rsidRPr="006530A0" w:rsidRDefault="0053240A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Opted Out</w:t>
            </w:r>
          </w:p>
        </w:tc>
        <w:tc>
          <w:tcPr>
            <w:tcW w:w="1932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Pr="002A786C" w:rsidRDefault="00757911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F46118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CUPIT, Ken</w:t>
            </w:r>
          </w:p>
        </w:tc>
        <w:tc>
          <w:tcPr>
            <w:tcW w:w="1864" w:type="dxa"/>
          </w:tcPr>
          <w:p w:rsidR="00F46118" w:rsidRPr="006530A0" w:rsidRDefault="005516DA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932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Pr="00422EC0" w:rsidRDefault="005516DA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F46118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POWELL, Kath</w:t>
            </w:r>
          </w:p>
        </w:tc>
        <w:tc>
          <w:tcPr>
            <w:tcW w:w="1864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932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Default="00F46118" w:rsidP="00F46118">
            <w:pPr>
              <w:jc w:val="center"/>
            </w:pPr>
            <w:r w:rsidRPr="002634E0">
              <w:rPr>
                <w:sz w:val="20"/>
                <w:szCs w:val="20"/>
              </w:rPr>
              <w:t>150.00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F46118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AUSTIN, Wynn</w:t>
            </w:r>
          </w:p>
        </w:tc>
        <w:tc>
          <w:tcPr>
            <w:tcW w:w="1864" w:type="dxa"/>
          </w:tcPr>
          <w:p w:rsidR="00F46118" w:rsidRPr="006530A0" w:rsidRDefault="000F4DBC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932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Pr="000F4DBC" w:rsidRDefault="000F4DBC" w:rsidP="00F46118">
            <w:pPr>
              <w:jc w:val="center"/>
              <w:rPr>
                <w:sz w:val="20"/>
                <w:szCs w:val="20"/>
              </w:rPr>
            </w:pPr>
            <w:r w:rsidRPr="000F4DBC">
              <w:rPr>
                <w:sz w:val="20"/>
                <w:szCs w:val="20"/>
              </w:rPr>
              <w:t>150.00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F46118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O’KEEFE, John</w:t>
            </w:r>
          </w:p>
        </w:tc>
        <w:tc>
          <w:tcPr>
            <w:tcW w:w="1864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932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Pr="002A786C" w:rsidRDefault="002A786C" w:rsidP="00F46118">
            <w:pPr>
              <w:jc w:val="center"/>
              <w:rPr>
                <w:sz w:val="20"/>
                <w:szCs w:val="20"/>
              </w:rPr>
            </w:pPr>
            <w:r w:rsidRPr="002A786C">
              <w:rPr>
                <w:sz w:val="20"/>
                <w:szCs w:val="20"/>
              </w:rPr>
              <w:t>150.00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5516DA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OWEN, Dennis</w:t>
            </w:r>
          </w:p>
        </w:tc>
        <w:tc>
          <w:tcPr>
            <w:tcW w:w="1864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932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Pr="002A786C" w:rsidRDefault="002A786C" w:rsidP="00F46118">
            <w:pPr>
              <w:jc w:val="center"/>
              <w:rPr>
                <w:sz w:val="20"/>
                <w:szCs w:val="20"/>
              </w:rPr>
            </w:pPr>
            <w:r w:rsidRPr="002A786C">
              <w:rPr>
                <w:sz w:val="20"/>
                <w:szCs w:val="20"/>
              </w:rPr>
              <w:t>150.00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F46118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ROBERTS, Sharon</w:t>
            </w:r>
            <w:r w:rsidR="005516DA">
              <w:rPr>
                <w:sz w:val="20"/>
                <w:szCs w:val="20"/>
              </w:rPr>
              <w:t xml:space="preserve"> V Chair</w:t>
            </w:r>
          </w:p>
        </w:tc>
        <w:tc>
          <w:tcPr>
            <w:tcW w:w="1864" w:type="dxa"/>
          </w:tcPr>
          <w:p w:rsidR="00F46118" w:rsidRPr="006530A0" w:rsidRDefault="0053240A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Opted Out</w:t>
            </w:r>
          </w:p>
        </w:tc>
        <w:tc>
          <w:tcPr>
            <w:tcW w:w="1932" w:type="dxa"/>
          </w:tcPr>
          <w:p w:rsidR="00F46118" w:rsidRPr="006530A0" w:rsidRDefault="005516DA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Taken</w:t>
            </w: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Default="005433AE" w:rsidP="00F46118">
            <w:pPr>
              <w:jc w:val="center"/>
            </w:pPr>
            <w:r>
              <w:rPr>
                <w:sz w:val="20"/>
                <w:szCs w:val="20"/>
              </w:rPr>
              <w:t>Nil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F46118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WALSH, Robert</w:t>
            </w:r>
          </w:p>
        </w:tc>
        <w:tc>
          <w:tcPr>
            <w:tcW w:w="1864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932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Pr="002A786C" w:rsidRDefault="002A786C" w:rsidP="00F46118">
            <w:pPr>
              <w:jc w:val="center"/>
              <w:rPr>
                <w:sz w:val="20"/>
                <w:szCs w:val="20"/>
              </w:rPr>
            </w:pPr>
            <w:r w:rsidRPr="002A786C">
              <w:rPr>
                <w:sz w:val="20"/>
                <w:szCs w:val="20"/>
              </w:rPr>
              <w:t>150.00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F60C0C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ANKERS, Christina</w:t>
            </w:r>
          </w:p>
        </w:tc>
        <w:tc>
          <w:tcPr>
            <w:tcW w:w="1864" w:type="dxa"/>
          </w:tcPr>
          <w:p w:rsidR="00F46118" w:rsidRPr="006530A0" w:rsidRDefault="0053240A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Opted Out</w:t>
            </w:r>
          </w:p>
        </w:tc>
        <w:tc>
          <w:tcPr>
            <w:tcW w:w="1932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Pr="00D36CEF" w:rsidRDefault="00817B7E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F46118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WATSON, Stacey</w:t>
            </w:r>
          </w:p>
        </w:tc>
        <w:tc>
          <w:tcPr>
            <w:tcW w:w="1864" w:type="dxa"/>
          </w:tcPr>
          <w:p w:rsidR="00F46118" w:rsidRPr="006530A0" w:rsidRDefault="005516DA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932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Default="005516DA" w:rsidP="00F46118">
            <w:pPr>
              <w:jc w:val="center"/>
            </w:pPr>
            <w:r>
              <w:rPr>
                <w:sz w:val="20"/>
                <w:szCs w:val="20"/>
              </w:rPr>
              <w:t>150.00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F60C0C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WATSON Stephen</w:t>
            </w:r>
          </w:p>
        </w:tc>
        <w:tc>
          <w:tcPr>
            <w:tcW w:w="1864" w:type="dxa"/>
          </w:tcPr>
          <w:p w:rsidR="00F46118" w:rsidRPr="006530A0" w:rsidRDefault="005516DA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932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Pr="00D36CEF" w:rsidRDefault="005516DA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</w:tr>
      <w:tr w:rsidR="00F46118" w:rsidTr="00F74CFE">
        <w:trPr>
          <w:trHeight w:val="227"/>
        </w:trPr>
        <w:tc>
          <w:tcPr>
            <w:tcW w:w="2742" w:type="dxa"/>
          </w:tcPr>
          <w:p w:rsidR="00F46118" w:rsidRPr="006530A0" w:rsidRDefault="00F46118" w:rsidP="00F4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TAYLOR, Pat</w:t>
            </w:r>
          </w:p>
        </w:tc>
        <w:tc>
          <w:tcPr>
            <w:tcW w:w="1864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1932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61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7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0" w:type="dxa"/>
          </w:tcPr>
          <w:p w:rsidR="00F46118" w:rsidRDefault="00F46118" w:rsidP="00F46118">
            <w:pPr>
              <w:jc w:val="center"/>
            </w:pPr>
            <w:r w:rsidRPr="00024227">
              <w:rPr>
                <w:sz w:val="20"/>
                <w:szCs w:val="20"/>
              </w:rPr>
              <w:t>Nil</w:t>
            </w:r>
          </w:p>
        </w:tc>
        <w:tc>
          <w:tcPr>
            <w:tcW w:w="1844" w:type="dxa"/>
          </w:tcPr>
          <w:p w:rsidR="00F46118" w:rsidRPr="006530A0" w:rsidRDefault="00F46118" w:rsidP="00F46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27"/>
        </w:trPr>
        <w:tc>
          <w:tcPr>
            <w:tcW w:w="274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F74CFE">
        <w:trPr>
          <w:trHeight w:val="272"/>
        </w:trPr>
        <w:tc>
          <w:tcPr>
            <w:tcW w:w="2742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</w:tr>
      <w:tr w:rsidR="00F74CFE" w:rsidTr="00F74CFE">
        <w:trPr>
          <w:trHeight w:val="272"/>
        </w:trPr>
        <w:tc>
          <w:tcPr>
            <w:tcW w:w="2742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</w:tr>
      <w:tr w:rsidR="00F74CFE" w:rsidTr="00F74CFE">
        <w:trPr>
          <w:trHeight w:val="272"/>
        </w:trPr>
        <w:tc>
          <w:tcPr>
            <w:tcW w:w="2742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864" w:type="dxa"/>
          </w:tcPr>
          <w:p w:rsidR="00F74CFE" w:rsidRPr="00D36CEF" w:rsidRDefault="00817B7E" w:rsidP="0053240A">
            <w:pPr>
              <w:jc w:val="center"/>
              <w:rPr>
                <w:sz w:val="20"/>
                <w:szCs w:val="20"/>
                <w:u w:val="single"/>
              </w:rPr>
            </w:pPr>
            <w:bookmarkStart w:id="0" w:name="_GoBack"/>
            <w:r>
              <w:rPr>
                <w:sz w:val="20"/>
                <w:szCs w:val="20"/>
                <w:u w:val="single"/>
              </w:rPr>
              <w:t>1</w:t>
            </w:r>
            <w:r w:rsidR="0053240A">
              <w:rPr>
                <w:sz w:val="20"/>
                <w:szCs w:val="20"/>
                <w:u w:val="single"/>
              </w:rPr>
              <w:t>800</w:t>
            </w:r>
            <w:r>
              <w:rPr>
                <w:sz w:val="20"/>
                <w:szCs w:val="20"/>
                <w:u w:val="single"/>
              </w:rPr>
              <w:t>.00</w:t>
            </w:r>
            <w:bookmarkEnd w:id="0"/>
          </w:p>
        </w:tc>
        <w:tc>
          <w:tcPr>
            <w:tcW w:w="1932" w:type="dxa"/>
          </w:tcPr>
          <w:p w:rsidR="00F74CFE" w:rsidRPr="00D36CEF" w:rsidRDefault="00F46118" w:rsidP="00F46118">
            <w:pPr>
              <w:jc w:val="center"/>
              <w:rPr>
                <w:sz w:val="20"/>
                <w:szCs w:val="20"/>
                <w:u w:val="single"/>
              </w:rPr>
            </w:pPr>
            <w:r w:rsidRPr="00D36CEF">
              <w:rPr>
                <w:sz w:val="20"/>
                <w:szCs w:val="20"/>
                <w:u w:val="single"/>
              </w:rPr>
              <w:t>Nil</w:t>
            </w:r>
          </w:p>
        </w:tc>
        <w:tc>
          <w:tcPr>
            <w:tcW w:w="1866" w:type="dxa"/>
          </w:tcPr>
          <w:p w:rsidR="00F74CFE" w:rsidRPr="00D36CEF" w:rsidRDefault="00F46118" w:rsidP="00F46118">
            <w:pPr>
              <w:jc w:val="center"/>
              <w:rPr>
                <w:sz w:val="20"/>
                <w:szCs w:val="20"/>
                <w:u w:val="single"/>
              </w:rPr>
            </w:pPr>
            <w:r w:rsidRPr="00D36CEF">
              <w:rPr>
                <w:sz w:val="20"/>
                <w:szCs w:val="20"/>
                <w:u w:val="single"/>
              </w:rPr>
              <w:t>Nil</w:t>
            </w:r>
          </w:p>
        </w:tc>
        <w:tc>
          <w:tcPr>
            <w:tcW w:w="1861" w:type="dxa"/>
          </w:tcPr>
          <w:p w:rsidR="00F74CFE" w:rsidRPr="00D36CEF" w:rsidRDefault="00F46118" w:rsidP="00F46118">
            <w:pPr>
              <w:jc w:val="center"/>
              <w:rPr>
                <w:sz w:val="20"/>
                <w:szCs w:val="20"/>
                <w:u w:val="single"/>
              </w:rPr>
            </w:pPr>
            <w:r w:rsidRPr="00D36CEF">
              <w:rPr>
                <w:sz w:val="20"/>
                <w:szCs w:val="20"/>
                <w:u w:val="single"/>
              </w:rPr>
              <w:t>Nil</w:t>
            </w:r>
          </w:p>
        </w:tc>
        <w:tc>
          <w:tcPr>
            <w:tcW w:w="1870" w:type="dxa"/>
          </w:tcPr>
          <w:p w:rsidR="00F74CFE" w:rsidRPr="00D36CEF" w:rsidRDefault="00F46118" w:rsidP="00F46118">
            <w:pPr>
              <w:jc w:val="center"/>
              <w:rPr>
                <w:sz w:val="20"/>
                <w:szCs w:val="20"/>
                <w:u w:val="single"/>
              </w:rPr>
            </w:pPr>
            <w:r w:rsidRPr="00D36CEF">
              <w:rPr>
                <w:sz w:val="20"/>
                <w:szCs w:val="20"/>
                <w:u w:val="single"/>
              </w:rPr>
              <w:t>Nil</w:t>
            </w:r>
          </w:p>
        </w:tc>
        <w:tc>
          <w:tcPr>
            <w:tcW w:w="1840" w:type="dxa"/>
          </w:tcPr>
          <w:p w:rsidR="00F74CFE" w:rsidRPr="00D36CEF" w:rsidRDefault="00F46118" w:rsidP="00F46118">
            <w:pPr>
              <w:jc w:val="center"/>
              <w:rPr>
                <w:sz w:val="20"/>
                <w:szCs w:val="20"/>
                <w:u w:val="single"/>
              </w:rPr>
            </w:pPr>
            <w:r w:rsidRPr="00D36CEF">
              <w:rPr>
                <w:sz w:val="20"/>
                <w:szCs w:val="20"/>
                <w:u w:val="single"/>
              </w:rPr>
              <w:t>Nil</w:t>
            </w:r>
          </w:p>
        </w:tc>
        <w:tc>
          <w:tcPr>
            <w:tcW w:w="1844" w:type="dxa"/>
          </w:tcPr>
          <w:p w:rsidR="00F74CFE" w:rsidRPr="00D36CEF" w:rsidRDefault="0053240A" w:rsidP="00F4611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1800.00</w:t>
            </w:r>
          </w:p>
        </w:tc>
      </w:tr>
    </w:tbl>
    <w:p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69" w:rsidRDefault="00C40769" w:rsidP="00147558">
      <w:r>
        <w:separator/>
      </w:r>
    </w:p>
  </w:endnote>
  <w:endnote w:type="continuationSeparator" w:id="0">
    <w:p w:rsidR="00C40769" w:rsidRDefault="00C40769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69" w:rsidRDefault="00C40769" w:rsidP="00147558">
      <w:r>
        <w:separator/>
      </w:r>
    </w:p>
  </w:footnote>
  <w:footnote w:type="continuationSeparator" w:id="0">
    <w:p w:rsidR="00C40769" w:rsidRDefault="00C40769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Members of </w:t>
    </w:r>
    <w:r w:rsidR="009D0E2F">
      <w:rPr>
        <w:b/>
        <w:i/>
        <w:u w:val="single"/>
      </w:rPr>
      <w:t>LLAY</w:t>
    </w:r>
    <w:r w:rsidR="00B959EB">
      <w:rPr>
        <w:b/>
        <w:u w:val="single"/>
      </w:rPr>
      <w:t xml:space="preserve"> </w:t>
    </w:r>
    <w:r w:rsidRPr="00147558">
      <w:rPr>
        <w:b/>
        <w:u w:val="single"/>
      </w:rPr>
      <w:t xml:space="preserve">Community Council for </w:t>
    </w:r>
    <w:r w:rsidR="00F60C0C">
      <w:rPr>
        <w:b/>
        <w:u w:val="single"/>
      </w:rPr>
      <w:t>2021/2022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58"/>
    <w:rsid w:val="00000AE6"/>
    <w:rsid w:val="0002362C"/>
    <w:rsid w:val="00045214"/>
    <w:rsid w:val="000769DF"/>
    <w:rsid w:val="000A5C94"/>
    <w:rsid w:val="000A79B8"/>
    <w:rsid w:val="000B3BD4"/>
    <w:rsid w:val="000F4DBC"/>
    <w:rsid w:val="00147558"/>
    <w:rsid w:val="00150D95"/>
    <w:rsid w:val="001943AE"/>
    <w:rsid w:val="001E034E"/>
    <w:rsid w:val="0024655B"/>
    <w:rsid w:val="00281CAB"/>
    <w:rsid w:val="002A6538"/>
    <w:rsid w:val="002A786C"/>
    <w:rsid w:val="002E5253"/>
    <w:rsid w:val="003024C9"/>
    <w:rsid w:val="00316F93"/>
    <w:rsid w:val="00323A3F"/>
    <w:rsid w:val="00327D04"/>
    <w:rsid w:val="003462D6"/>
    <w:rsid w:val="003857A3"/>
    <w:rsid w:val="00422EC0"/>
    <w:rsid w:val="004766E9"/>
    <w:rsid w:val="004844CC"/>
    <w:rsid w:val="00491388"/>
    <w:rsid w:val="0053240A"/>
    <w:rsid w:val="005433AE"/>
    <w:rsid w:val="00545BD4"/>
    <w:rsid w:val="005516DA"/>
    <w:rsid w:val="005A4A91"/>
    <w:rsid w:val="005A50A9"/>
    <w:rsid w:val="00614F1C"/>
    <w:rsid w:val="00637AA8"/>
    <w:rsid w:val="006530A0"/>
    <w:rsid w:val="00680F01"/>
    <w:rsid w:val="006B342E"/>
    <w:rsid w:val="006B50E2"/>
    <w:rsid w:val="006B6C19"/>
    <w:rsid w:val="006F6070"/>
    <w:rsid w:val="007509FB"/>
    <w:rsid w:val="00757911"/>
    <w:rsid w:val="007913CD"/>
    <w:rsid w:val="00817B7E"/>
    <w:rsid w:val="008B5AF8"/>
    <w:rsid w:val="008C28FD"/>
    <w:rsid w:val="008D4832"/>
    <w:rsid w:val="008F42FD"/>
    <w:rsid w:val="0091329A"/>
    <w:rsid w:val="00932594"/>
    <w:rsid w:val="009460D2"/>
    <w:rsid w:val="009D0E2F"/>
    <w:rsid w:val="009D56F0"/>
    <w:rsid w:val="009F30B2"/>
    <w:rsid w:val="00A010DE"/>
    <w:rsid w:val="00A12E69"/>
    <w:rsid w:val="00A360BA"/>
    <w:rsid w:val="00A43770"/>
    <w:rsid w:val="00A67FEE"/>
    <w:rsid w:val="00A96E07"/>
    <w:rsid w:val="00B5481C"/>
    <w:rsid w:val="00B725E4"/>
    <w:rsid w:val="00B959EB"/>
    <w:rsid w:val="00C046A8"/>
    <w:rsid w:val="00C40769"/>
    <w:rsid w:val="00D11E69"/>
    <w:rsid w:val="00D25424"/>
    <w:rsid w:val="00D258D3"/>
    <w:rsid w:val="00D36CEF"/>
    <w:rsid w:val="00D415E6"/>
    <w:rsid w:val="00D5770E"/>
    <w:rsid w:val="00D57B6F"/>
    <w:rsid w:val="00D6708B"/>
    <w:rsid w:val="00D7340A"/>
    <w:rsid w:val="00D91941"/>
    <w:rsid w:val="00DF5B4D"/>
    <w:rsid w:val="00E2266C"/>
    <w:rsid w:val="00E4461D"/>
    <w:rsid w:val="00E67720"/>
    <w:rsid w:val="00EF09F0"/>
    <w:rsid w:val="00F266CB"/>
    <w:rsid w:val="00F46118"/>
    <w:rsid w:val="00F60C0C"/>
    <w:rsid w:val="00F74CFE"/>
    <w:rsid w:val="00F75C4F"/>
    <w:rsid w:val="00FD365C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23C567-E8D8-4162-B698-7396124A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Morrison, Lauren (LGC - DEP)</dc:creator>
  <cp:lastModifiedBy>Microsoft account</cp:lastModifiedBy>
  <cp:revision>10</cp:revision>
  <cp:lastPrinted>2022-02-14T15:52:00Z</cp:lastPrinted>
  <dcterms:created xsi:type="dcterms:W3CDTF">2022-01-28T13:04:00Z</dcterms:created>
  <dcterms:modified xsi:type="dcterms:W3CDTF">2022-06-15T19:42:00Z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